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/>
    </w:p>
    <w:p>
      <w:pPr/>
    </w:p>
    <w:p>
      <w:pPr/>
    </w:p>
    <w:p>
      <w:pPr/>
      <w:r>
        <w:t>DECLARAÇÃO PARA ATA DE REUNIÃO REALIZADA POR IMPOSIÇÃO DE SERVIÇOS MÍNIMOS</w:t>
      </w:r>
    </w:p>
    <w:p>
      <w:pPr/>
      <w:r>
        <w:t xml:space="preserve"> </w:t>
      </w:r>
    </w:p>
    <w:p>
      <w:pPr/>
      <w:r>
        <w:t xml:space="preserve"> </w:t>
      </w:r>
    </w:p>
    <w:p>
      <w:pPr>
        <w:jc w:val="both"/>
      </w:pPr>
      <w:r>
        <w:t>Os professores presentes no conselho de turma em cumprimento de serviços mínimos, impostos por acórdão do colégio arbitral de 26.6.2018, consideram que essa decisão não respeita o estipulado no despacho normativo número 1 F/2016 e/ou na portaria número 243/2012, legislação específica que prevalece sobre a lei geral, de acordo com os princípios do direito.</w:t>
      </w:r>
    </w:p>
    <w:p>
      <w:pPr>
        <w:jc w:val="both"/>
      </w:pPr>
      <w:r>
        <w:t xml:space="preserve"> </w:t>
      </w:r>
      <w:bookmarkStart w:id="0" w:name="_GoBack"/>
      <w:bookmarkEnd w:id="0"/>
    </w:p>
    <w:p>
      <w:pPr>
        <w:jc w:val="both"/>
      </w:pPr>
      <w:r>
        <w:t>A realização do conselho de turma sem a presença de todos os professores com entrega prévia dos elementos de avaliação, em situações de ausência de curta duração, como é o caso da greve, impede o conselho de turma de exercer plenamente as suas funções, particularmente importantes em reuniões de final de ano, não salvaguardando os interesses dos alunos e desvirtuando o carácter pedagógico da avaliação.</w:t>
      </w:r>
    </w:p>
    <w:p>
      <w:pPr>
        <w:jc w:val="both"/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E3"/>
    <w:rsid w:val="00A22B24"/>
    <w:rsid w:val="00A34CB4"/>
    <w:rsid w:val="00F456E3"/>
    <w:rsid w:val="57BB3AD2"/>
  </w:rsids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PT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708</Characters>
  <Lines>5</Lines>
  <Paragraphs>1</Paragraphs>
  <TotalTime>0</TotalTime>
  <ScaleCrop>false</ScaleCrop>
  <LinksUpToDate>false</LinksUpToDate>
  <CharactersWithSpaces>850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2018-06-28T20:57:00Z</dcterms:created>
  <dc:creator>HAL</dc:creator>
  <cp:lastModifiedBy>HAL</cp:lastModifiedBy>
  <dcterms:modified xsi:type="dcterms:W3CDTF">2018-06-28T21:14:31Z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